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F6" w:rsidRPr="00C74080" w:rsidRDefault="00660BF6" w:rsidP="00660BF6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835F7B" wp14:editId="21F2DD5C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F6" w:rsidRPr="00C74080" w:rsidRDefault="00660BF6" w:rsidP="00660BF6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660BF6" w:rsidRPr="00135690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660BF6" w:rsidRPr="00135690" w:rsidRDefault="00660BF6" w:rsidP="00660BF6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660BF6" w:rsidRPr="00135690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0BF6" w:rsidRPr="00FD4A88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68010E" w:rsidRPr="0068010E" w:rsidRDefault="009B4859" w:rsidP="0068010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постійної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="009204FC"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B1" w:rsidRPr="0068010E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="006041B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питань</w:t>
      </w:r>
      <w:proofErr w:type="spellEnd"/>
      <w:r w:rsidR="00E06E7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комунальної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власності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житлово-комунального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інфраструктури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благоустрою</w:t>
      </w:r>
    </w:p>
    <w:p w:rsidR="00786D24" w:rsidRPr="0068010E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660BF6" w:rsidP="002E047A">
      <w:pPr>
        <w:pStyle w:val="a5"/>
        <w:rPr>
          <w:b/>
          <w:sz w:val="28"/>
          <w:szCs w:val="28"/>
        </w:rPr>
      </w:pPr>
      <w:r w:rsidRPr="00642303">
        <w:rPr>
          <w:b/>
          <w:sz w:val="28"/>
          <w:szCs w:val="28"/>
          <w:lang w:val="ru-RU"/>
        </w:rPr>
        <w:t xml:space="preserve">    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C35146">
        <w:rPr>
          <w:b/>
          <w:sz w:val="28"/>
          <w:szCs w:val="28"/>
          <w:lang w:val="ru-RU"/>
        </w:rPr>
        <w:t>02</w:t>
      </w:r>
      <w:r w:rsidR="00874940">
        <w:rPr>
          <w:b/>
          <w:sz w:val="28"/>
          <w:szCs w:val="28"/>
        </w:rPr>
        <w:t xml:space="preserve"> </w:t>
      </w:r>
      <w:r w:rsidR="00C35146">
        <w:rPr>
          <w:b/>
          <w:sz w:val="28"/>
          <w:szCs w:val="28"/>
        </w:rPr>
        <w:t>лип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CF2C23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6423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 xml:space="preserve">Присутні  </w:t>
      </w:r>
      <w:r>
        <w:rPr>
          <w:sz w:val="28"/>
          <w:szCs w:val="28"/>
        </w:rPr>
        <w:t xml:space="preserve">– 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3</w:t>
      </w:r>
      <w:r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642303" w:rsidRDefault="00642303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Відсутні – 2 депутати (</w:t>
      </w:r>
      <w:proofErr w:type="spellStart"/>
      <w:r>
        <w:rPr>
          <w:color w:val="000000"/>
          <w:sz w:val="28"/>
          <w:szCs w:val="28"/>
        </w:rPr>
        <w:t>Переятенець</w:t>
      </w:r>
      <w:proofErr w:type="spellEnd"/>
      <w:r>
        <w:rPr>
          <w:color w:val="000000"/>
          <w:sz w:val="28"/>
          <w:szCs w:val="28"/>
        </w:rPr>
        <w:t xml:space="preserve"> В.Д., Хрипко О.М.).</w:t>
      </w:r>
    </w:p>
    <w:p w:rsidR="00CF2C23" w:rsidRDefault="00CF2C23" w:rsidP="009B4859">
      <w:pPr>
        <w:pStyle w:val="a5"/>
        <w:rPr>
          <w:color w:val="000000"/>
          <w:sz w:val="28"/>
          <w:szCs w:val="28"/>
        </w:rPr>
      </w:pPr>
    </w:p>
    <w:p w:rsidR="00CF2C23" w:rsidRDefault="00CF2C23" w:rsidP="00516BA1">
      <w:pPr>
        <w:pStyle w:val="a5"/>
        <w:ind w:firstLine="708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Головуючий на засіданні – голова постійної комісії </w:t>
      </w:r>
      <w:proofErr w:type="spellStart"/>
      <w:r>
        <w:rPr>
          <w:color w:val="000000"/>
          <w:sz w:val="28"/>
          <w:szCs w:val="28"/>
        </w:rPr>
        <w:t>Маюк</w:t>
      </w:r>
      <w:proofErr w:type="spellEnd"/>
      <w:r>
        <w:rPr>
          <w:color w:val="000000"/>
          <w:sz w:val="28"/>
          <w:szCs w:val="28"/>
        </w:rPr>
        <w:t xml:space="preserve"> С.Д.</w:t>
      </w:r>
    </w:p>
    <w:p w:rsidR="00516BA1" w:rsidRPr="00B203CC" w:rsidRDefault="00516BA1" w:rsidP="00516BA1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засіданні постійної комісії взяла участь секретар міської ради Бойко Ю.В.</w:t>
      </w:r>
    </w:p>
    <w:p w:rsidR="00CF2C23" w:rsidRDefault="00CF2C23" w:rsidP="00CF2C23">
      <w:pPr>
        <w:pStyle w:val="a5"/>
        <w:ind w:firstLine="284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плану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підприємства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КП «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Комунсервіс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0BF6">
        <w:rPr>
          <w:bCs/>
          <w:sz w:val="28"/>
          <w:szCs w:val="28"/>
        </w:rPr>
        <w:t xml:space="preserve"> 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наміру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щодо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співробітництва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та ТОВ «АСТАРТА ПРИХОРОЛЛЯ».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3.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Переліку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об’єктів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підлягають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2025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році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будівлі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Перемоги, 10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Клепачі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виробничих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станків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«Правил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утримання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домашніх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тварин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населених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пунктів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відчуження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шляхом продажу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електронному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аукціоні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житлового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садибного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типу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вул.Піски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будинок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м.Хорол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передачу гаража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Територіальному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центру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обслуговування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Про передачу автобуса марки ЧАЗ А079.52 ЕТАЛОН.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C35146" w:rsidRPr="00660BF6" w:rsidRDefault="00C35146" w:rsidP="00C3514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приватизацію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2025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році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адміністративного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нежитлового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Незалежності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будинок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88, корп. 1 шляхом продажу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аукціоні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умовами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C3514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F74BA7" w:rsidRPr="00761FE0" w:rsidRDefault="00F74BA7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A24E6D" w:rsidRPr="002211E4" w:rsidRDefault="002211E4" w:rsidP="00A24E6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A24E6D">
        <w:rPr>
          <w:color w:val="000000" w:themeColor="text1"/>
          <w:sz w:val="28"/>
          <w:szCs w:val="28"/>
        </w:rPr>
        <w:t>Карманська</w:t>
      </w:r>
      <w:proofErr w:type="spellEnd"/>
      <w:r w:rsidRPr="00A24E6D">
        <w:rPr>
          <w:color w:val="000000" w:themeColor="text1"/>
          <w:sz w:val="28"/>
          <w:szCs w:val="28"/>
        </w:rPr>
        <w:t xml:space="preserve"> Я.Ю. </w:t>
      </w:r>
      <w:r w:rsidRPr="00A24E6D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24E6D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A24E6D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F74BA7" w:rsidRPr="00A24E6D">
        <w:rPr>
          <w:rFonts w:eastAsia="Times New Roman"/>
          <w:color w:val="000000" w:themeColor="text1"/>
          <w:sz w:val="28"/>
          <w:szCs w:val="28"/>
          <w:lang w:eastAsia="ru-RU"/>
        </w:rPr>
        <w:t>,</w:t>
      </w:r>
      <w:r w:rsidRPr="00A24E6D">
        <w:rPr>
          <w:sz w:val="28"/>
          <w:szCs w:val="28"/>
        </w:rPr>
        <w:t xml:space="preserve"> </w:t>
      </w:r>
      <w:r w:rsidR="00A850B9" w:rsidRPr="00A24E6D">
        <w:rPr>
          <w:sz w:val="28"/>
          <w:szCs w:val="28"/>
        </w:rPr>
        <w:t xml:space="preserve">внесла пропозицію включити </w:t>
      </w:r>
      <w:r w:rsidR="009B719E" w:rsidRPr="00A24E6D">
        <w:rPr>
          <w:sz w:val="28"/>
          <w:szCs w:val="28"/>
        </w:rPr>
        <w:t xml:space="preserve">до порядку денного </w:t>
      </w:r>
      <w:r w:rsidR="00A850B9" w:rsidRPr="00A24E6D">
        <w:rPr>
          <w:sz w:val="28"/>
          <w:szCs w:val="28"/>
        </w:rPr>
        <w:t>постійної комісії з послідуючим</w:t>
      </w:r>
      <w:r w:rsidR="00C35146" w:rsidRPr="00A24E6D">
        <w:rPr>
          <w:sz w:val="28"/>
          <w:szCs w:val="28"/>
        </w:rPr>
        <w:t xml:space="preserve"> включенням до порядку денного </w:t>
      </w:r>
      <w:r w:rsidR="00A850B9" w:rsidRPr="00A24E6D">
        <w:rPr>
          <w:sz w:val="28"/>
          <w:szCs w:val="28"/>
        </w:rPr>
        <w:t>7</w:t>
      </w:r>
      <w:r w:rsidR="00C35146" w:rsidRPr="00A24E6D">
        <w:rPr>
          <w:sz w:val="28"/>
          <w:szCs w:val="28"/>
        </w:rPr>
        <w:t>1</w:t>
      </w:r>
      <w:r w:rsidR="00A850B9" w:rsidRPr="00A24E6D">
        <w:rPr>
          <w:sz w:val="28"/>
          <w:szCs w:val="28"/>
        </w:rPr>
        <w:t xml:space="preserve"> сесії </w:t>
      </w:r>
      <w:r w:rsidR="009B719E" w:rsidRPr="00A24E6D">
        <w:rPr>
          <w:sz w:val="28"/>
          <w:szCs w:val="28"/>
        </w:rPr>
        <w:t>питання</w:t>
      </w:r>
      <w:r w:rsidR="00A24E6D">
        <w:rPr>
          <w:sz w:val="28"/>
          <w:szCs w:val="28"/>
        </w:rPr>
        <w:t>:</w:t>
      </w:r>
      <w:r w:rsidR="009B719E" w:rsidRPr="00A24E6D">
        <w:rPr>
          <w:sz w:val="28"/>
          <w:szCs w:val="28"/>
        </w:rPr>
        <w:t xml:space="preserve"> «</w:t>
      </w:r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>Про надання дозволу на продовження Договору позички (безоплатного кор</w:t>
      </w:r>
      <w:r w:rsidR="00A24E6D">
        <w:rPr>
          <w:rFonts w:eastAsia="Times New Roman"/>
          <w:bCs/>
          <w:iCs/>
          <w:sz w:val="28"/>
          <w:szCs w:val="28"/>
          <w:lang w:eastAsia="ru-RU"/>
        </w:rPr>
        <w:t>истування) транспортного засобу» та «</w:t>
      </w:r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 xml:space="preserve">Про прийняття з державної у комунальну власність </w:t>
      </w:r>
      <w:proofErr w:type="spellStart"/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>Хорольської</w:t>
      </w:r>
      <w:proofErr w:type="spellEnd"/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 xml:space="preserve"> міської територіальної громади планшетів </w:t>
      </w:r>
      <w:proofErr w:type="spellStart"/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>Alpin</w:t>
      </w:r>
      <w:proofErr w:type="spellEnd"/>
      <w:r w:rsidR="00A24E6D" w:rsidRPr="00A24E6D">
        <w:rPr>
          <w:rFonts w:eastAsia="Times New Roman"/>
          <w:bCs/>
          <w:iCs/>
          <w:sz w:val="28"/>
          <w:szCs w:val="28"/>
          <w:lang w:eastAsia="ru-RU"/>
        </w:rPr>
        <w:t xml:space="preserve"> S50 10.4  для забезпечення фахівців із соціальної роботи</w:t>
      </w:r>
      <w:r w:rsidR="00A24E6D" w:rsidRPr="009B719E">
        <w:rPr>
          <w:sz w:val="28"/>
          <w:szCs w:val="28"/>
        </w:rPr>
        <w:t>»</w:t>
      </w:r>
      <w:r w:rsidR="00A24E6D">
        <w:rPr>
          <w:sz w:val="28"/>
          <w:szCs w:val="28"/>
        </w:rPr>
        <w:t>.</w:t>
      </w:r>
    </w:p>
    <w:p w:rsidR="009B4859" w:rsidRDefault="009B4859" w:rsidP="00A850B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4859">
        <w:rPr>
          <w:color w:val="000000"/>
          <w:sz w:val="28"/>
          <w:szCs w:val="28"/>
        </w:rPr>
        <w:t>Пропозицію підтримано</w:t>
      </w:r>
      <w:r w:rsidR="00A850B9">
        <w:rPr>
          <w:color w:val="000000"/>
          <w:sz w:val="28"/>
          <w:szCs w:val="28"/>
        </w:rPr>
        <w:t xml:space="preserve"> одноголосно</w:t>
      </w:r>
      <w:r w:rsidRPr="009B4859">
        <w:rPr>
          <w:color w:val="000000"/>
          <w:sz w:val="28"/>
          <w:szCs w:val="28"/>
        </w:rPr>
        <w:t>.</w:t>
      </w:r>
    </w:p>
    <w:p w:rsidR="009B4859" w:rsidRPr="009B4859" w:rsidRDefault="009B4859" w:rsidP="009B485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4831F8" w:rsidRDefault="00687B86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3D40C2" w:rsidRPr="001E2978" w:rsidRDefault="003D40C2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35146" w:rsidRPr="00660BF6" w:rsidRDefault="001D5F7F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46E54" w:rsidRPr="00660BF6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35146" w:rsidRPr="00660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фінансового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плану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підприємства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КП «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Комунсервіс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5146" w:rsidRPr="00660BF6" w:rsidRDefault="00C35146" w:rsidP="00660B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0BF6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660BF6">
        <w:rPr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color w:val="000000" w:themeColor="text1"/>
          <w:sz w:val="28"/>
          <w:szCs w:val="28"/>
        </w:rPr>
        <w:t xml:space="preserve"> Я.Ю. </w:t>
      </w:r>
      <w:r w:rsidRPr="00660BF6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60BF6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2211E4" w:rsidRPr="00660BF6" w:rsidRDefault="002211E4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lastRenderedPageBreak/>
        <w:t>1. Інформацію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1F8"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="004831F8"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211E4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2. Рекомендувати 71</w:t>
      </w:r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211E4"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3D40C2"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фінансового плану комунального підприємства КП «</w:t>
      </w:r>
      <w:proofErr w:type="spellStart"/>
      <w:r w:rsidR="003D40C2"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Комунсервіс</w:t>
      </w:r>
      <w:proofErr w:type="spellEnd"/>
      <w:r w:rsidR="003D40C2"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  <w:proofErr w:type="spellStart"/>
      <w:r w:rsidR="003D40C2"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="003D40C2"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на 2025 рік</w:t>
      </w:r>
      <w:r w:rsidR="002211E4"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211E4"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660BF6" w:rsidRDefault="0025109E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68010E"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Pr="00660BF6" w:rsidRDefault="00A23991" w:rsidP="00660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831F8" w:rsidRPr="00660BF6" w:rsidRDefault="009B4859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наміру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щодо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співробітництва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35146"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та ТОВ «АСТАРТА ПРИХОРОЛЛЯ».</w:t>
      </w:r>
    </w:p>
    <w:p w:rsidR="009B29E0" w:rsidRDefault="004831F8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A1F55" w:rsidRDefault="00CA1F55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запитання депутата міської ради Кулика А.М. щодо перспектив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виконння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ремотних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робіт ділянок доріг громади,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надала роз’яснення, що у цьому році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умовах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співфінансування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 «АСТАРТА ПРИХОРОЛЛЯ»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зобов’язується виділити 1 млн. грн. для ремонту дороги у напрямку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Мусіївського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округу. Замовником виконання робіт є власник - Агенція місцевих доріг. Що стосується відрізку дороги Вишняки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Трубайці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то даний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участок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внесено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 Програми економічного і соціального розвитку і за наявності коштів є намір профінансувати ремонтні роботи до кінця поточного року.</w:t>
      </w:r>
    </w:p>
    <w:p w:rsidR="00CA1F55" w:rsidRDefault="00CA1F55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Керекелиця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В.М. – депутат міської ради,</w:t>
      </w:r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порушила питання ремонту частини тротуару по </w:t>
      </w:r>
      <w:proofErr w:type="spellStart"/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вул.Незалежності</w:t>
      </w:r>
      <w:proofErr w:type="spellEnd"/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 місті Хоролі, що веде до приміщення відділу соціального захисту населення, адже  його незадовільний стан </w:t>
      </w:r>
      <w:r w:rsidR="000B3FD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спричиняє ускладнення при пересуванні</w:t>
      </w:r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осіб, які потребують </w:t>
      </w:r>
      <w:r w:rsidR="000B3FD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надання </w:t>
      </w:r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соціальних послуг. Вона наголосила на доцільності внесення даного виду робіт до розділу Програми соціального і економічного розвитку </w:t>
      </w:r>
      <w:proofErr w:type="spellStart"/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="003E4F6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на 2025-2027 роки при розгляді питання щодо внесення змін до вказаної Програми.</w:t>
      </w:r>
    </w:p>
    <w:p w:rsidR="000B3FD7" w:rsidRPr="000B3FD7" w:rsidRDefault="000B3FD7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пообіцяла вивчити порушене депутатом міської ради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Керекелицею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питання.</w:t>
      </w:r>
    </w:p>
    <w:p w:rsidR="003B3ABF" w:rsidRPr="00660BF6" w:rsidRDefault="003B3ABF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2211E4" w:rsidRPr="00660BF6" w:rsidRDefault="002211E4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1F8"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="004831F8"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211E4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2. Рекомендувати 71</w:t>
      </w:r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211E4"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211E4"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наміру щодо співробітництва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та ТОВ «АСТАРТА ПРИХОРОЛЛЯ</w:t>
      </w:r>
      <w:r w:rsidR="002211E4"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211E4"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B4859" w:rsidRPr="00660BF6" w:rsidRDefault="003B3ABF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одноголосно.</w:t>
      </w:r>
    </w:p>
    <w:p w:rsidR="00A03C50" w:rsidRPr="00660BF6" w:rsidRDefault="00A03C50" w:rsidP="00660BF6">
      <w:pPr>
        <w:spacing w:after="0" w:line="240" w:lineRule="auto"/>
        <w:ind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146" w:rsidRPr="00660BF6" w:rsidRDefault="00C35146" w:rsidP="00660B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0BF6">
        <w:rPr>
          <w:b/>
          <w:color w:val="000000"/>
          <w:sz w:val="28"/>
          <w:szCs w:val="28"/>
        </w:rPr>
        <w:lastRenderedPageBreak/>
        <w:t>3. СЛУХАЛИ:</w:t>
      </w:r>
      <w:r w:rsidRPr="00660BF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eastAsia="Times New Roman"/>
          <w:bCs/>
          <w:sz w:val="28"/>
          <w:szCs w:val="28"/>
          <w:lang w:eastAsia="ru-RU"/>
        </w:rPr>
        <w:t>Про включення до Переліку об’єктів малої приватизації, що підлягають приватизації у 2025 році будівлі по вул. Перемоги, 10 в селі Клепачі.</w:t>
      </w:r>
      <w:r w:rsidRPr="00660BF6">
        <w:rPr>
          <w:sz w:val="28"/>
          <w:szCs w:val="28"/>
        </w:rPr>
        <w:t xml:space="preserve">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включення до Переліку об’єктів малої приватизації, що підлягають приватизації у 2025 році будівлі по вул. 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Перемоги, 10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Клепачі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СЛУХАЛИ:</w:t>
      </w:r>
      <w:r w:rsidRPr="00660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виробничих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станків</w:t>
      </w:r>
      <w:proofErr w:type="spellEnd"/>
      <w:r w:rsidRPr="00660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виробничих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станків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0C49A7" w:rsidRPr="00660BF6" w:rsidRDefault="000C49A7" w:rsidP="00660B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146" w:rsidRPr="00660BF6" w:rsidRDefault="00C35146" w:rsidP="00660B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0BF6">
        <w:rPr>
          <w:b/>
          <w:color w:val="000000"/>
          <w:sz w:val="28"/>
          <w:szCs w:val="28"/>
        </w:rPr>
        <w:t>5. СЛУХАЛИ:</w:t>
      </w:r>
      <w:r w:rsidRPr="00660BF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eastAsia="Times New Roman"/>
          <w:bCs/>
          <w:sz w:val="28"/>
          <w:szCs w:val="28"/>
          <w:lang w:eastAsia="ru-RU"/>
        </w:rPr>
        <w:t xml:space="preserve">Про затвердження «Правил утримання домашніх тварин на території населених пунктів </w:t>
      </w:r>
      <w:proofErr w:type="spellStart"/>
      <w:r w:rsidRPr="00660BF6">
        <w:rPr>
          <w:rFonts w:eastAsia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eastAsia="Times New Roman"/>
          <w:bCs/>
          <w:sz w:val="28"/>
          <w:szCs w:val="28"/>
          <w:lang w:eastAsia="ru-RU"/>
        </w:rPr>
        <w:t xml:space="preserve"> міської територіальної громади».</w:t>
      </w:r>
      <w:r w:rsidRPr="00660BF6">
        <w:rPr>
          <w:sz w:val="28"/>
          <w:szCs w:val="28"/>
        </w:rPr>
        <w:t xml:space="preserve"> </w:t>
      </w:r>
    </w:p>
    <w:p w:rsidR="00660BF6" w:rsidRDefault="00660BF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B3FD7" w:rsidRPr="000B3FD7" w:rsidRDefault="000B3FD7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– депутат міської ради, зауважила, що дане питання є досить актуальним у громаді у зв’язку з резонансом серед населення щодо поводження з безпритульними домашніми тваринами. Спеціально створеною комісією, членом якої вона є, було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внесено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ряд пропозицій,</w:t>
      </w:r>
      <w:r w:rsidR="003867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зокрема про виділення коштів з міського бюджету на </w:t>
      </w:r>
      <w:r w:rsidR="003867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першочергове вирішення нагальних потреб. Прикро, що до цього часу, незважаючи на обіцянки, нагальні питання так і залишаються не вирішеними.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«Правил утримання домашніх тварин на території населених пунктів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територіальної громади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CF2C23" w:rsidRDefault="00C35146" w:rsidP="00CF2C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6. СЛУХАЛИ:</w:t>
      </w:r>
      <w:r w:rsidRPr="00660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відчуження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шляхом продажу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електронному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аукціоні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житлового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садибного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типу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вул.Піски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будинок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м.Хорол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відчуження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шляхом продажу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електронному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аукціоні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житлового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садибного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типу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вул.Піски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будинок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м.Хорол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146" w:rsidRPr="00660BF6" w:rsidRDefault="00C35146" w:rsidP="00660B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0BF6">
        <w:rPr>
          <w:b/>
          <w:color w:val="000000"/>
          <w:sz w:val="28"/>
          <w:szCs w:val="28"/>
        </w:rPr>
        <w:t>7. СЛУХАЛИ:</w:t>
      </w:r>
      <w:r w:rsidRPr="00660BF6">
        <w:rPr>
          <w:b/>
          <w:sz w:val="28"/>
          <w:szCs w:val="28"/>
        </w:rPr>
        <w:t xml:space="preserve"> </w:t>
      </w:r>
      <w:r w:rsidRPr="00660BF6">
        <w:rPr>
          <w:rFonts w:eastAsia="Times New Roman"/>
          <w:bCs/>
          <w:sz w:val="28"/>
          <w:szCs w:val="28"/>
          <w:lang w:eastAsia="ru-RU"/>
        </w:rPr>
        <w:t xml:space="preserve">Про надання дозволу на передачу гаража в оренду Територіальному центру соціального обслуговування </w:t>
      </w:r>
      <w:proofErr w:type="spellStart"/>
      <w:r w:rsidRPr="00660BF6">
        <w:rPr>
          <w:rFonts w:eastAsia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eastAsia="Times New Roman"/>
          <w:bCs/>
          <w:sz w:val="28"/>
          <w:szCs w:val="28"/>
          <w:lang w:eastAsia="ru-RU"/>
        </w:rPr>
        <w:t xml:space="preserve"> міської ради.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дозволу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передачу гаража в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Територіальному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центру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обслуговування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8. СЛУХАЛИ:</w:t>
      </w:r>
      <w:r w:rsidRPr="00660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передачу автобуса марки ЧАЗ А079.52 ЕТАЛОН.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3514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3867E6" w:rsidRDefault="003867E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 час обговорення питання голова постійної комісії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Маюк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С.Д. вкотре висловив свою думку про недоцільність утримання трьох комунальних підприємств у межах однієї територіальної громади.</w:t>
      </w:r>
    </w:p>
    <w:p w:rsidR="003867E6" w:rsidRPr="003867E6" w:rsidRDefault="003867E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Керекелиця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В.М. – депутат міської ради, зауважила про необхідність проведення аналізу щодо кількості укладених дог</w:t>
      </w:r>
      <w:r w:rsidR="00227C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оворів з населенням на вивезення твердих побутових відходів у порівнянні з кількістю дворів та </w:t>
      </w:r>
      <w:r w:rsidR="00227C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домогосподарств. Вона ж наголосила на  посиленні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контролю за проведенням роботи працівниками КП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Комунсервіс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по </w:t>
      </w:r>
      <w:r w:rsidR="00227C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роботі з населенням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укладанню договорів.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передачу автобуса марки ЧАЗ А079.52 ЕТАЛОН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146" w:rsidRPr="00660BF6" w:rsidRDefault="00C35146" w:rsidP="00660BF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0BF6">
        <w:rPr>
          <w:b/>
          <w:color w:val="000000"/>
          <w:sz w:val="28"/>
          <w:szCs w:val="28"/>
        </w:rPr>
        <w:t>9. СЛУХАЛИ:</w:t>
      </w:r>
      <w:r w:rsidRPr="00660BF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660BF6">
        <w:rPr>
          <w:rFonts w:eastAsia="Times New Roman"/>
          <w:bCs/>
          <w:sz w:val="28"/>
          <w:szCs w:val="28"/>
          <w:lang w:eastAsia="ru-RU"/>
        </w:rPr>
        <w:t xml:space="preserve">Про приватизацію у 2025 році адміністративного нежитлового будинку по вул. Незалежності, будинок 88, </w:t>
      </w:r>
      <w:proofErr w:type="spellStart"/>
      <w:r w:rsidRPr="00660BF6">
        <w:rPr>
          <w:rFonts w:eastAsia="Times New Roman"/>
          <w:bCs/>
          <w:sz w:val="28"/>
          <w:szCs w:val="28"/>
          <w:lang w:eastAsia="ru-RU"/>
        </w:rPr>
        <w:t>корп</w:t>
      </w:r>
      <w:proofErr w:type="spellEnd"/>
      <w:r w:rsidRPr="00660BF6">
        <w:rPr>
          <w:rFonts w:eastAsia="Times New Roman"/>
          <w:bCs/>
          <w:sz w:val="28"/>
          <w:szCs w:val="28"/>
          <w:lang w:eastAsia="ru-RU"/>
        </w:rPr>
        <w:t>. 1 шляхом продажу на аукціоні з умовами.</w:t>
      </w:r>
      <w:r w:rsidRPr="00660BF6">
        <w:rPr>
          <w:b/>
          <w:sz w:val="28"/>
          <w:szCs w:val="28"/>
        </w:rPr>
        <w:t xml:space="preserve">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приватизацію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2025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році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адміністративного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нежитлового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будинку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вул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Незалежності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будинок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88, корп. 1 шляхом продажу на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аукціоні</w:t>
      </w:r>
      <w:proofErr w:type="spellEnd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умовами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10. СЛУХАЛИ: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надання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дозволу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продовження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Договору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позички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безоплатного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користування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транспортного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засобу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3514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227CF5" w:rsidRPr="00227CF5" w:rsidRDefault="00227CF5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Доповідач проінформувала присутніх про наміри участі у одному з міжнародних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яким наразі займається департамент екології ОВА, щодо новітніх підходів поводження з твердими побутовими відходами з метою ліквідації стихійних сміттєзвалищ на території області. Проте, в разі реалізації цього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потрібно бути готовими до значн</w:t>
      </w:r>
      <w:r w:rsidR="00996B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 збільшення тарифів на вивезення сміття.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60BF6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60BF6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надання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дозволу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продовження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Договору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позички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безоплатного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користування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транспортного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засобу</w:t>
      </w:r>
      <w:proofErr w:type="spellEnd"/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60BF6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60BF6" w:rsidRDefault="00C35146" w:rsidP="00660B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4E6D" w:rsidRPr="00660BF6" w:rsidRDefault="00A24E6D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0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11. СЛУХАЛИ: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прийняття з державної у комунальну власність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територіальної громади планшетів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Alpin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50 10.4  для забезпечення фахівців із соціальної роботи.</w:t>
      </w:r>
    </w:p>
    <w:p w:rsidR="00A24E6D" w:rsidRPr="00660BF6" w:rsidRDefault="00A24E6D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A24E6D" w:rsidRPr="00660BF6" w:rsidRDefault="00A24E6D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A24E6D" w:rsidRPr="00660BF6" w:rsidRDefault="00A24E6D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60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60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60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A24E6D" w:rsidRPr="00660BF6" w:rsidRDefault="00A24E6D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сесії </w:t>
      </w:r>
      <w:proofErr w:type="spellStart"/>
      <w:r w:rsidRPr="00660BF6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660BF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прийняття з державної у комунальну власність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територіальної громади планшетів </w:t>
      </w:r>
      <w:proofErr w:type="spellStart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Alpin</w:t>
      </w:r>
      <w:proofErr w:type="spellEnd"/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</w:t>
      </w:r>
      <w:r w:rsidR="00660BF6" w:rsidRPr="00660BF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50 10.4  для забезпечення фахівців із соціальної роботи</w:t>
      </w:r>
      <w:r w:rsidRPr="00660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660B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A24E6D" w:rsidRPr="00660BF6" w:rsidRDefault="00A24E6D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0BF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660BF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660B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660B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7302E9" w:rsidRPr="003D0A6B" w:rsidRDefault="007302E9" w:rsidP="00660BF6">
      <w:pPr>
        <w:spacing w:before="100" w:beforeAutospacing="1"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660BF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Степан МАЮК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0BF6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Артур КУЛИК  </w:t>
      </w:r>
    </w:p>
    <w:p w:rsidR="00660BF6" w:rsidRDefault="00660BF6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0B3F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BE" w:rsidRDefault="002A13BE">
      <w:pPr>
        <w:spacing w:after="0" w:line="240" w:lineRule="auto"/>
      </w:pPr>
      <w:r>
        <w:separator/>
      </w:r>
    </w:p>
  </w:endnote>
  <w:endnote w:type="continuationSeparator" w:id="0">
    <w:p w:rsidR="002A13BE" w:rsidRDefault="002A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794483"/>
      <w:docPartObj>
        <w:docPartGallery w:val="Page Numbers (Bottom of Page)"/>
        <w:docPartUnique/>
      </w:docPartObj>
    </w:sdtPr>
    <w:sdtEndPr/>
    <w:sdtContent>
      <w:p w:rsidR="004831F8" w:rsidRDefault="004831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4831F8" w:rsidRDefault="004831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BE" w:rsidRDefault="002A13BE">
      <w:pPr>
        <w:spacing w:after="0" w:line="240" w:lineRule="auto"/>
      </w:pPr>
      <w:r>
        <w:separator/>
      </w:r>
    </w:p>
  </w:footnote>
  <w:footnote w:type="continuationSeparator" w:id="0">
    <w:p w:rsidR="002A13BE" w:rsidRDefault="002A1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11796"/>
      <w:docPartObj>
        <w:docPartGallery w:val="Page Numbers (Top of Page)"/>
        <w:docPartUnique/>
      </w:docPartObj>
    </w:sdtPr>
    <w:sdtEndPr/>
    <w:sdtContent>
      <w:p w:rsidR="004831F8" w:rsidRDefault="004831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BA1">
          <w:rPr>
            <w:noProof/>
          </w:rPr>
          <w:t>7</w:t>
        </w:r>
        <w:r>
          <w:fldChar w:fldCharType="end"/>
        </w:r>
      </w:p>
    </w:sdtContent>
  </w:sdt>
  <w:p w:rsidR="004831F8" w:rsidRDefault="004831F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  <w:jc w:val="center"/>
    </w:pPr>
  </w:p>
  <w:p w:rsidR="004831F8" w:rsidRDefault="004831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3FD7"/>
    <w:rsid w:val="000B41DE"/>
    <w:rsid w:val="000C0605"/>
    <w:rsid w:val="000C36CD"/>
    <w:rsid w:val="000C3837"/>
    <w:rsid w:val="000C49A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E2978"/>
    <w:rsid w:val="001F0841"/>
    <w:rsid w:val="001F65D4"/>
    <w:rsid w:val="0020736D"/>
    <w:rsid w:val="00211FE5"/>
    <w:rsid w:val="002211E4"/>
    <w:rsid w:val="00227CF5"/>
    <w:rsid w:val="0025109E"/>
    <w:rsid w:val="002610C1"/>
    <w:rsid w:val="0026239A"/>
    <w:rsid w:val="002627DE"/>
    <w:rsid w:val="00276EF0"/>
    <w:rsid w:val="002A13BE"/>
    <w:rsid w:val="002A563C"/>
    <w:rsid w:val="002B5969"/>
    <w:rsid w:val="002B5FEA"/>
    <w:rsid w:val="002C3006"/>
    <w:rsid w:val="002C6D7A"/>
    <w:rsid w:val="002D1772"/>
    <w:rsid w:val="002D23A7"/>
    <w:rsid w:val="002E047A"/>
    <w:rsid w:val="002E2C54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10AB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867E6"/>
    <w:rsid w:val="00392563"/>
    <w:rsid w:val="003B072B"/>
    <w:rsid w:val="003B37DA"/>
    <w:rsid w:val="003B3ABF"/>
    <w:rsid w:val="003B6880"/>
    <w:rsid w:val="003C2F7B"/>
    <w:rsid w:val="003D2830"/>
    <w:rsid w:val="003D40C2"/>
    <w:rsid w:val="003E4F64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65E5C"/>
    <w:rsid w:val="004753D5"/>
    <w:rsid w:val="0047637E"/>
    <w:rsid w:val="00477356"/>
    <w:rsid w:val="004831F8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0FCC"/>
    <w:rsid w:val="00502FF1"/>
    <w:rsid w:val="005162EB"/>
    <w:rsid w:val="00516BA1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080"/>
    <w:rsid w:val="00621BA1"/>
    <w:rsid w:val="006256BE"/>
    <w:rsid w:val="0063321A"/>
    <w:rsid w:val="00642303"/>
    <w:rsid w:val="006542B6"/>
    <w:rsid w:val="00660BF6"/>
    <w:rsid w:val="00661C9C"/>
    <w:rsid w:val="006655D8"/>
    <w:rsid w:val="0067162A"/>
    <w:rsid w:val="00674737"/>
    <w:rsid w:val="00674971"/>
    <w:rsid w:val="00674C62"/>
    <w:rsid w:val="006800DC"/>
    <w:rsid w:val="0068010E"/>
    <w:rsid w:val="00687B86"/>
    <w:rsid w:val="00692B8B"/>
    <w:rsid w:val="006A5F9F"/>
    <w:rsid w:val="006B4FC7"/>
    <w:rsid w:val="006C4387"/>
    <w:rsid w:val="006D485E"/>
    <w:rsid w:val="006D513C"/>
    <w:rsid w:val="006E68E8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67AA"/>
    <w:rsid w:val="00786D24"/>
    <w:rsid w:val="00790E38"/>
    <w:rsid w:val="00792448"/>
    <w:rsid w:val="007948B3"/>
    <w:rsid w:val="007957A2"/>
    <w:rsid w:val="007B7F72"/>
    <w:rsid w:val="007C4B26"/>
    <w:rsid w:val="007D5D45"/>
    <w:rsid w:val="007D63D6"/>
    <w:rsid w:val="007D73D3"/>
    <w:rsid w:val="007E105E"/>
    <w:rsid w:val="007F2273"/>
    <w:rsid w:val="007F3B7D"/>
    <w:rsid w:val="007F4FAE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654CE"/>
    <w:rsid w:val="00873BBD"/>
    <w:rsid w:val="00874940"/>
    <w:rsid w:val="00875487"/>
    <w:rsid w:val="008821BB"/>
    <w:rsid w:val="008831D0"/>
    <w:rsid w:val="008A06EE"/>
    <w:rsid w:val="008A1B2D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5465"/>
    <w:rsid w:val="00996496"/>
    <w:rsid w:val="00996B0D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4E6D"/>
    <w:rsid w:val="00A27129"/>
    <w:rsid w:val="00A30DF1"/>
    <w:rsid w:val="00A32E15"/>
    <w:rsid w:val="00A3374B"/>
    <w:rsid w:val="00A338CB"/>
    <w:rsid w:val="00A365EB"/>
    <w:rsid w:val="00A51E87"/>
    <w:rsid w:val="00A71226"/>
    <w:rsid w:val="00A850B9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582F"/>
    <w:rsid w:val="00BD34F4"/>
    <w:rsid w:val="00BE008A"/>
    <w:rsid w:val="00C00451"/>
    <w:rsid w:val="00C008BF"/>
    <w:rsid w:val="00C12CF5"/>
    <w:rsid w:val="00C1384F"/>
    <w:rsid w:val="00C30D91"/>
    <w:rsid w:val="00C3248D"/>
    <w:rsid w:val="00C35146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1F55"/>
    <w:rsid w:val="00CA7915"/>
    <w:rsid w:val="00CB6EB6"/>
    <w:rsid w:val="00CC164A"/>
    <w:rsid w:val="00CC2853"/>
    <w:rsid w:val="00CD50A9"/>
    <w:rsid w:val="00CE2F84"/>
    <w:rsid w:val="00CE74E2"/>
    <w:rsid w:val="00CF2C23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204B5"/>
    <w:rsid w:val="00F30429"/>
    <w:rsid w:val="00F548F4"/>
    <w:rsid w:val="00F56BCC"/>
    <w:rsid w:val="00F57C30"/>
    <w:rsid w:val="00F66686"/>
    <w:rsid w:val="00F74BA7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660BF6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660BF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660BF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AD5D3-1A70-4172-8DF7-93252B3D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5061</TotalTime>
  <Pages>7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158</cp:revision>
  <cp:lastPrinted>2025-01-24T12:05:00Z</cp:lastPrinted>
  <dcterms:created xsi:type="dcterms:W3CDTF">2024-03-27T13:09:00Z</dcterms:created>
  <dcterms:modified xsi:type="dcterms:W3CDTF">2025-07-04T12:20:00Z</dcterms:modified>
</cp:coreProperties>
</file>